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405980"/>
          <w:sz w:val="17"/>
          <w:lang w:eastAsia="pt-BR"/>
        </w:rPr>
        <w:t>DEFESA DO CONSUMIDOR PARA VOCÊ QUE NÃO É ADVOGADO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pt-BR"/>
        </w:rPr>
        <w:drawing>
          <wp:inline distT="0" distB="0" distL="0" distR="0">
            <wp:extent cx="712470" cy="706755"/>
            <wp:effectExtent l="19050" t="0" r="0" b="0"/>
            <wp:docPr id="2" name="Imagem 1" descr="http://www.cdcparavoce.com.br/imagens/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paravoce.com.br/imagens/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conhece seus direitos básicos como consumidor?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já teve algum direito lesado?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sabe quando um fornecedor está lhe lesando?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233C60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hyperlink r:id="rId5" w:tgtFrame="_blank" w:history="1">
        <w:r w:rsidR="006133CE" w:rsidRPr="00C072C1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pt-BR"/>
          </w:rPr>
          <w:t>Clique aqui</w:t>
        </w:r>
      </w:hyperlink>
      <w:r w:rsidR="006133CE" w:rsidRPr="00C072C1">
        <w:rPr>
          <w:rFonts w:ascii="Arial" w:eastAsia="Times New Roman" w:hAnsi="Arial" w:cs="Arial"/>
          <w:b/>
          <w:bCs/>
          <w:color w:val="333333"/>
          <w:sz w:val="15"/>
          <w:lang w:eastAsia="pt-BR"/>
        </w:rPr>
        <w:t> e veja como adquirir a versão digital do livro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  <w:t>"Defesa do consumidor para quem não é Advogado"</w:t>
      </w:r>
    </w:p>
    <w:p w:rsidR="00F61E8F" w:rsidRDefault="00F61E8F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</w:p>
    <w:p w:rsidR="00F61E8F" w:rsidRDefault="00F61E8F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</w:p>
    <w:p w:rsidR="00F61E8F" w:rsidRDefault="00F61E8F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</w:p>
    <w:p w:rsidR="006133CE" w:rsidRDefault="00F61E8F" w:rsidP="006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LISTA </w:t>
      </w:r>
      <w:proofErr w:type="spellStart"/>
      <w:proofErr w:type="gramStart"/>
      <w:r>
        <w:t>PROCON´</w:t>
      </w:r>
      <w:proofErr w:type="spellEnd"/>
      <w:proofErr w:type="gramEnd"/>
      <w:r>
        <w:t>S BAHIA</w:t>
      </w:r>
    </w:p>
    <w:tbl>
      <w:tblPr>
        <w:tblW w:w="4996" w:type="pct"/>
        <w:jc w:val="center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73"/>
        <w:gridCol w:w="2020"/>
        <w:gridCol w:w="2861"/>
        <w:gridCol w:w="1591"/>
      </w:tblGrid>
      <w:tr w:rsidR="00E85974" w:rsidRPr="00E85974" w:rsidTr="00F61E8F">
        <w:trPr>
          <w:tblCellSpacing w:w="7" w:type="dxa"/>
          <w:jc w:val="center"/>
        </w:trPr>
        <w:tc>
          <w:tcPr>
            <w:tcW w:w="4984" w:type="pct"/>
            <w:gridSpan w:val="4"/>
            <w:shd w:val="clear" w:color="auto" w:fill="003399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pt-BR"/>
              </w:rPr>
              <w:t>BA</w:t>
            </w:r>
            <w:proofErr w:type="gramStart"/>
            <w:r w:rsidRPr="00E8597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lang w:eastAsia="pt-BR"/>
              </w:rPr>
              <w:t> </w:t>
            </w:r>
            <w:r w:rsidRPr="00E85974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pt-BR"/>
              </w:rPr>
              <w:t>»</w:t>
            </w:r>
            <w:proofErr w:type="gramEnd"/>
            <w:r w:rsidRPr="00E85974">
              <w:rPr>
                <w:rFonts w:ascii="Verdana" w:eastAsia="Times New Roman" w:hAnsi="Verdana" w:cs="Times New Roman"/>
                <w:color w:val="FFFFFF"/>
                <w:sz w:val="16"/>
                <w:lang w:eastAsia="pt-BR"/>
              </w:rPr>
              <w:t> </w:t>
            </w:r>
            <w:r w:rsidRPr="00E8597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pt-BR"/>
              </w:rPr>
              <w:t>11</w:t>
            </w:r>
            <w:r w:rsidRPr="00E85974">
              <w:rPr>
                <w:rFonts w:ascii="Verdana" w:eastAsia="Times New Roman" w:hAnsi="Verdana" w:cs="Times New Roman"/>
                <w:color w:val="FFFFFF"/>
                <w:sz w:val="16"/>
                <w:lang w:eastAsia="pt-BR"/>
              </w:rPr>
              <w:t> </w:t>
            </w:r>
            <w:r w:rsidRPr="00E85974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pt-BR"/>
              </w:rPr>
              <w:t>PROCON(s)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C0C0C0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168" w:type="pct"/>
            <w:shd w:val="clear" w:color="auto" w:fill="C0C0C0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657" w:type="pct"/>
            <w:shd w:val="clear" w:color="auto" w:fill="C0C0C0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890" w:type="pct"/>
            <w:shd w:val="clear" w:color="auto" w:fill="C0C0C0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lang w:eastAsia="pt-BR"/>
              </w:rPr>
              <w:t>Telefone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FFFFFF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Feira de Santana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 Municipal de Feira de Santana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 Castro Alves 635 - Centro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(75) 3603-2800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EEEEEE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Itapetinga</w:t>
            </w:r>
          </w:p>
        </w:tc>
        <w:tc>
          <w:tcPr>
            <w:tcW w:w="1168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 Municipal de Itapetinga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 Maria Quitéria, 34 - Centro</w:t>
            </w:r>
          </w:p>
        </w:tc>
        <w:tc>
          <w:tcPr>
            <w:tcW w:w="890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(77) 3261-8351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FFFFFF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Jequié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de Jequié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 Itália, 20 - Centro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(73) 3526-7818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EEEEEE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de Cajazeiras (SAC)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Estrada do Coqueiro Grande, S/Nº - Faz </w:t>
            </w:r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Grande 03</w:t>
            </w:r>
            <w:proofErr w:type="gramEnd"/>
          </w:p>
        </w:tc>
        <w:tc>
          <w:tcPr>
            <w:tcW w:w="890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3305-0479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FFFFFF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de </w:t>
            </w:r>
            <w:proofErr w:type="spell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Periperi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Rua Edmundo Bispo, S/N° - Shopping Center </w:t>
            </w:r>
            <w:proofErr w:type="spell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Periperi</w:t>
            </w:r>
            <w:proofErr w:type="spell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- Sala 104 - 1º Andar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3397-9786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EEEEEE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Instituto do Cacau (SAC)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da França, S/Nº - 1º Andar</w:t>
            </w:r>
          </w:p>
        </w:tc>
        <w:tc>
          <w:tcPr>
            <w:tcW w:w="890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3326-2012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FFFFFF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Shopping da Barra (SAC)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Av. Centenário, 2992 - Sobreloja - 1º Piso - Chame-Chame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3264-4581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EEEEEE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Shopping de Salvador (SAC)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Av. Tancredo Neves, 2915 - Caminho das Árvores - Estacionamento G2</w:t>
            </w:r>
          </w:p>
        </w:tc>
        <w:tc>
          <w:tcPr>
            <w:tcW w:w="890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3116-5785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FFFFFF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</w:t>
            </w:r>
            <w:proofErr w:type="spellEnd"/>
            <w:proofErr w:type="gramEnd"/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Estadual de Liberdade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Estrada da Liberdade, 405 - Shopping Liberdade - 2º Piso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3243-8557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EEEEEE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Salvador</w:t>
            </w:r>
          </w:p>
        </w:tc>
        <w:tc>
          <w:tcPr>
            <w:tcW w:w="1168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 Estadual da Bahia (Central)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 Carlos Gomes, 746 - Centro</w:t>
            </w:r>
          </w:p>
        </w:tc>
        <w:tc>
          <w:tcPr>
            <w:tcW w:w="890" w:type="pct"/>
            <w:shd w:val="clear" w:color="auto" w:fill="EEEEEE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(71) 3116-8517</w:t>
            </w:r>
          </w:p>
        </w:tc>
      </w:tr>
      <w:tr w:rsidR="00E85974" w:rsidRPr="00E85974" w:rsidTr="00F61E8F">
        <w:trPr>
          <w:tblCellSpacing w:w="7" w:type="dxa"/>
          <w:jc w:val="center"/>
        </w:trPr>
        <w:tc>
          <w:tcPr>
            <w:tcW w:w="1245" w:type="pct"/>
            <w:shd w:val="clear" w:color="auto" w:fill="FFFFFF"/>
            <w:noWrap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 - Vitória da Conquista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PROCON Municipal de Vitória da Conquista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Praça Virgílio Ferraz, 83 - Centro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E85974" w:rsidRPr="00E85974" w:rsidRDefault="00E85974" w:rsidP="00E859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859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(77) 3421-9959</w:t>
            </w:r>
          </w:p>
        </w:tc>
      </w:tr>
    </w:tbl>
    <w:p w:rsidR="006133CE" w:rsidRDefault="006133CE" w:rsidP="00E85974">
      <w:pPr>
        <w:jc w:val="both"/>
      </w:pPr>
    </w:p>
    <w:sectPr w:rsidR="006133CE" w:rsidSect="00F61E8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B74"/>
    <w:rsid w:val="00233C60"/>
    <w:rsid w:val="006133CE"/>
    <w:rsid w:val="00AE414F"/>
    <w:rsid w:val="00BA7B74"/>
    <w:rsid w:val="00E85974"/>
    <w:rsid w:val="00F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3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5974"/>
  </w:style>
  <w:style w:type="character" w:customStyle="1" w:styleId="col">
    <w:name w:val="col"/>
    <w:basedOn w:val="Fontepargpadro"/>
    <w:rsid w:val="00E8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tmart.net.br/show.html?a=L111891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2014-01-04T12:13:00Z</dcterms:created>
  <dcterms:modified xsi:type="dcterms:W3CDTF">2014-01-04T12:14:00Z</dcterms:modified>
</cp:coreProperties>
</file>