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i/>
          <w:iCs/>
          <w:color w:val="405980"/>
          <w:sz w:val="17"/>
          <w:lang w:eastAsia="pt-BR"/>
        </w:rPr>
        <w:t>DEFESA DO CONSUMIDOR PARA VOCÊ QUE NÃO É ADVOGADO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>
        <w:rPr>
          <w:rFonts w:ascii="Arial" w:eastAsia="Times New Roman" w:hAnsi="Arial" w:cs="Arial"/>
          <w:noProof/>
          <w:color w:val="333333"/>
          <w:sz w:val="12"/>
          <w:szCs w:val="12"/>
          <w:lang w:eastAsia="pt-BR"/>
        </w:rPr>
        <w:drawing>
          <wp:inline distT="0" distB="0" distL="0" distR="0">
            <wp:extent cx="712470" cy="706755"/>
            <wp:effectExtent l="19050" t="0" r="0" b="0"/>
            <wp:docPr id="2" name="Imagem 1" descr="http://www.cdcparavoce.com.br/imagens/c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dcparavoce.com.br/imagens/cd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conhece seus direitos básicos como consumidor?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já teve algum direito lesado?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r w:rsidRPr="00C072C1">
        <w:rPr>
          <w:rFonts w:ascii="Arial" w:eastAsia="Times New Roman" w:hAnsi="Arial" w:cs="Arial"/>
          <w:b/>
          <w:bCs/>
          <w:color w:val="333333"/>
          <w:sz w:val="12"/>
          <w:lang w:eastAsia="pt-BR"/>
        </w:rPr>
        <w:t>Você sabe quando um fornecedor está lhe lesando?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  <w:hyperlink r:id="rId5" w:tgtFrame="_blank" w:history="1">
        <w:r w:rsidRPr="00C072C1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pt-BR"/>
          </w:rPr>
          <w:t>Clique aqui</w:t>
        </w:r>
      </w:hyperlink>
      <w:r w:rsidRPr="00C072C1">
        <w:rPr>
          <w:rFonts w:ascii="Arial" w:eastAsia="Times New Roman" w:hAnsi="Arial" w:cs="Arial"/>
          <w:b/>
          <w:bCs/>
          <w:color w:val="333333"/>
          <w:sz w:val="15"/>
          <w:lang w:eastAsia="pt-BR"/>
        </w:rPr>
        <w:t> e veja como adquirir a versão digital do livro</w:t>
      </w:r>
    </w:p>
    <w:p w:rsidR="006133CE" w:rsidRPr="00C072C1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color w:val="333333"/>
          <w:sz w:val="12"/>
          <w:szCs w:val="12"/>
          <w:lang w:eastAsia="pt-BR"/>
        </w:rPr>
      </w:pPr>
    </w:p>
    <w:p w:rsidR="006133CE" w:rsidRDefault="006133CE" w:rsidP="006133CE">
      <w:pPr>
        <w:shd w:val="clear" w:color="auto" w:fill="FFFFFF"/>
        <w:spacing w:after="0" w:line="168" w:lineRule="atLeast"/>
        <w:jc w:val="center"/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</w:pPr>
      <w:r w:rsidRPr="00C072C1">
        <w:rPr>
          <w:rFonts w:ascii="Arial" w:eastAsia="Times New Roman" w:hAnsi="Arial" w:cs="Arial"/>
          <w:b/>
          <w:bCs/>
          <w:i/>
          <w:iCs/>
          <w:color w:val="FF3535"/>
          <w:sz w:val="15"/>
          <w:lang w:eastAsia="pt-BR"/>
        </w:rPr>
        <w:t>"Defesa do consumidor para quem não é Advogado"</w:t>
      </w:r>
    </w:p>
    <w:p w:rsidR="006133CE" w:rsidRDefault="006133CE" w:rsidP="0061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NOTIFICAÇÃO EXTRAJUDICIAL PARA PAGAMENTO DE ALUGUÉIS VENCIDOS</w:t>
      </w:r>
    </w:p>
    <w:p w:rsidR="00BA7B74" w:rsidRDefault="00BA7B74" w:rsidP="00BA7B74">
      <w:pPr>
        <w:jc w:val="both"/>
      </w:pPr>
      <w:r>
        <w:t xml:space="preserve">Ao </w:t>
      </w:r>
      <w:proofErr w:type="gramStart"/>
      <w:r>
        <w:t>Sr.</w:t>
      </w:r>
      <w:proofErr w:type="gramEnd"/>
      <w:r>
        <w:t>:</w:t>
      </w:r>
    </w:p>
    <w:p w:rsidR="00BA7B74" w:rsidRPr="00BA7B74" w:rsidRDefault="00BA7B74" w:rsidP="00BA7B74">
      <w:pPr>
        <w:jc w:val="both"/>
        <w:rPr>
          <w:b/>
          <w:color w:val="FF0000"/>
          <w:highlight w:val="yellow"/>
        </w:rPr>
      </w:pPr>
      <w:r w:rsidRPr="00BA7B74">
        <w:rPr>
          <w:b/>
          <w:color w:val="FF0000"/>
          <w:highlight w:val="yellow"/>
        </w:rPr>
        <w:t>NOME DA DEVEDORA</w:t>
      </w:r>
    </w:p>
    <w:p w:rsidR="00BA7B74" w:rsidRPr="00BA7B74" w:rsidRDefault="00BA7B74" w:rsidP="00BA7B74">
      <w:pPr>
        <w:jc w:val="both"/>
        <w:rPr>
          <w:b/>
          <w:color w:val="FF0000"/>
        </w:rPr>
      </w:pPr>
      <w:r w:rsidRPr="00BA7B74">
        <w:rPr>
          <w:b/>
          <w:color w:val="FF0000"/>
          <w:highlight w:val="yellow"/>
        </w:rPr>
        <w:t>ENDEREÇO DA DEVEDORA</w:t>
      </w:r>
      <w:r w:rsidRPr="00BA7B74">
        <w:rPr>
          <w:b/>
          <w:color w:val="FF0000"/>
        </w:rPr>
        <w:t xml:space="preserve"> </w:t>
      </w:r>
    </w:p>
    <w:p w:rsidR="00BA7B74" w:rsidRDefault="00BA7B74" w:rsidP="00BA7B74">
      <w:pPr>
        <w:jc w:val="both"/>
      </w:pPr>
      <w:r>
        <w:t>NOTIFICAÇÃO PREMONITÓRIA</w:t>
      </w:r>
    </w:p>
    <w:p w:rsidR="00BA7B74" w:rsidRDefault="00BA7B74" w:rsidP="00BA7B74">
      <w:pPr>
        <w:jc w:val="both"/>
      </w:pPr>
      <w:r>
        <w:t xml:space="preserve"> </w:t>
      </w:r>
    </w:p>
    <w:p w:rsidR="00BA7B74" w:rsidRDefault="00BA7B74" w:rsidP="00BA7B74">
      <w:pPr>
        <w:jc w:val="both"/>
      </w:pPr>
      <w:r>
        <w:t>Prezada Senhor a:</w:t>
      </w:r>
    </w:p>
    <w:p w:rsidR="00BA7B74" w:rsidRDefault="00BA7B74" w:rsidP="00BA7B74">
      <w:pPr>
        <w:jc w:val="both"/>
      </w:pPr>
      <w:r>
        <w:t xml:space="preserve">                                                Servimo-nos da presente, para comunicar-lhe que o aluguel do imóvel situado na Rua </w:t>
      </w:r>
      <w:r w:rsidRPr="00BA7B74">
        <w:rPr>
          <w:b/>
          <w:color w:val="FF0000"/>
          <w:highlight w:val="yellow"/>
        </w:rPr>
        <w:t>ENDEREÇO DA CASA ALUGADA</w:t>
      </w:r>
      <w:r>
        <w:t xml:space="preserve">, tendo como Locatário o </w:t>
      </w:r>
      <w:r w:rsidRPr="00BA7B74">
        <w:rPr>
          <w:b/>
          <w:color w:val="FF0000"/>
          <w:highlight w:val="yellow"/>
        </w:rPr>
        <w:t>NOME DA DEVEDORA</w:t>
      </w:r>
      <w:r>
        <w:t>, encontra-se em atraso.</w:t>
      </w:r>
    </w:p>
    <w:p w:rsidR="00BA7B74" w:rsidRDefault="00BA7B74" w:rsidP="00BA7B74">
      <w:pPr>
        <w:jc w:val="both"/>
      </w:pPr>
      <w:r>
        <w:t xml:space="preserve">                                                Consta, ademais, que há cláusula contratual onde existe responsabilidade de sua parte, como fiador, em pagá-los como principal pagador.</w:t>
      </w:r>
    </w:p>
    <w:p w:rsidR="00BA7B74" w:rsidRDefault="00BA7B74" w:rsidP="00BA7B74">
      <w:pPr>
        <w:jc w:val="both"/>
      </w:pPr>
      <w:r>
        <w:t xml:space="preserve">                                                Desta sorte, tendo em conta a inadimplência em destaque, há infração contratual e legal, esta sob a égide do art. 23, inc. I, da Lei do Inquilinato. Tal proceder permite-nos ajuizar a competente Ação de Despejo c/c Cobrança de Aluguel (</w:t>
      </w:r>
      <w:proofErr w:type="gramStart"/>
      <w:r>
        <w:t>LI, art.</w:t>
      </w:r>
      <w:proofErr w:type="gramEnd"/>
      <w:r>
        <w:t xml:space="preserve"> 59, inc. IX) ou, a critério do Locador, a devida Ação de Execução por Título Extrajudicial (CPC, art. 585, inc. II).  </w:t>
      </w:r>
    </w:p>
    <w:p w:rsidR="00BA7B74" w:rsidRDefault="00BA7B74" w:rsidP="00BA7B74">
      <w:pPr>
        <w:jc w:val="both"/>
      </w:pPr>
      <w:r>
        <w:t xml:space="preserve">                                                Por esta razão, na qualidade de Locador, solicitar que entre em contato a fim de regularizar a dívida existente, dentro </w:t>
      </w:r>
      <w:r w:rsidRPr="00BA7B74">
        <w:rPr>
          <w:b/>
          <w:color w:val="FF0000"/>
          <w:highlight w:val="yellow"/>
          <w:u w:val="single"/>
        </w:rPr>
        <w:t>DEFINIR PRAZO</w:t>
      </w:r>
      <w:r>
        <w:t>, a fim de evitar qualquer medida judicial.</w:t>
      </w:r>
    </w:p>
    <w:p w:rsidR="00BA7B74" w:rsidRDefault="00BA7B74" w:rsidP="00BA7B74">
      <w:pPr>
        <w:jc w:val="both"/>
      </w:pPr>
      <w:r>
        <w:t xml:space="preserve"> </w:t>
      </w:r>
    </w:p>
    <w:p w:rsidR="00BA7B74" w:rsidRDefault="00BA7B74" w:rsidP="00BA7B74">
      <w:pPr>
        <w:jc w:val="both"/>
      </w:pPr>
      <w:r>
        <w:t xml:space="preserve">                                                                           Atenciosamente,</w:t>
      </w:r>
    </w:p>
    <w:p w:rsidR="006133CE" w:rsidRDefault="006133CE" w:rsidP="00BA7B74">
      <w:pPr>
        <w:jc w:val="both"/>
      </w:pPr>
      <w:r>
        <w:t>ASSINAR</w:t>
      </w:r>
    </w:p>
    <w:sectPr w:rsidR="006133CE" w:rsidSect="00AE4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B74"/>
    <w:rsid w:val="006133CE"/>
    <w:rsid w:val="00AE414F"/>
    <w:rsid w:val="00BA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1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tmart.net.br/show.html?a=L1118910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2013-12-23T10:24:00Z</dcterms:created>
  <dcterms:modified xsi:type="dcterms:W3CDTF">2013-12-23T10:39:00Z</dcterms:modified>
</cp:coreProperties>
</file>